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C664D" w:rsidRPr="00FC664D" w:rsidTr="00070605">
        <w:tc>
          <w:tcPr>
            <w:tcW w:w="13948" w:type="dxa"/>
            <w:gridSpan w:val="6"/>
          </w:tcPr>
          <w:p w:rsidR="00FC664D" w:rsidRPr="00FC664D" w:rsidRDefault="00FC664D" w:rsidP="00FC664D">
            <w:pPr>
              <w:jc w:val="center"/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___年度仲介機構辦理仲介非我國籍船員至非我國籍漁船統計</w:t>
            </w:r>
          </w:p>
        </w:tc>
      </w:tr>
      <w:tr w:rsidR="00FC664D" w:rsidRPr="00FC664D" w:rsidTr="004E70D4">
        <w:tc>
          <w:tcPr>
            <w:tcW w:w="13948" w:type="dxa"/>
            <w:gridSpan w:val="6"/>
          </w:tcPr>
          <w:p w:rsidR="00FC664D" w:rsidRPr="00FC664D" w:rsidRDefault="00FC664D" w:rsidP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境外僱用仲介機構名稱：</w:t>
            </w:r>
          </w:p>
        </w:tc>
      </w:tr>
      <w:tr w:rsidR="00FC664D" w:rsidRPr="00FC664D" w:rsidTr="00FC664D"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非我國籍漁船名稱</w:t>
            </w:r>
          </w:p>
        </w:tc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IMO號碼</w:t>
            </w: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船員國籍</w:t>
            </w: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船員人數</w:t>
            </w: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船員每月最低、最高工資範圍（美金）</w:t>
            </w: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是否提供船員申訴處理管道/是否留有案件書面紀錄</w:t>
            </w:r>
          </w:p>
        </w:tc>
      </w:tr>
      <w:tr w:rsidR="00FC664D" w:rsidRPr="00FC664D" w:rsidTr="00FC664D"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/>
              </w:rPr>
              <w:t>ex.$550~700</w:t>
            </w: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  <w:r w:rsidRPr="00FC664D">
              <w:rPr>
                <w:rFonts w:ascii="標楷體" w:eastAsia="標楷體" w:hAnsi="標楷體" w:hint="eastAsia"/>
              </w:rPr>
              <w:t>ex.有/無</w:t>
            </w:r>
          </w:p>
        </w:tc>
      </w:tr>
      <w:tr w:rsidR="00FC664D" w:rsidRPr="00FC664D" w:rsidTr="00FC664D"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</w:tr>
      <w:tr w:rsidR="00FC664D" w:rsidRPr="00FC664D" w:rsidTr="00FC664D"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</w:tr>
      <w:tr w:rsidR="00FC664D" w:rsidRPr="00FC664D" w:rsidTr="00FC664D"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:rsidR="00FC664D" w:rsidRPr="00FC664D" w:rsidRDefault="00FC664D">
            <w:pPr>
              <w:rPr>
                <w:rFonts w:ascii="標楷體" w:eastAsia="標楷體" w:hAnsi="標楷體"/>
              </w:rPr>
            </w:pPr>
          </w:p>
        </w:tc>
      </w:tr>
    </w:tbl>
    <w:p w:rsidR="0055268C" w:rsidRPr="00FC664D" w:rsidRDefault="0055268C">
      <w:pPr>
        <w:rPr>
          <w:rFonts w:ascii="標楷體" w:eastAsia="標楷體" w:hAnsi="標楷體"/>
        </w:rPr>
      </w:pPr>
      <w:bookmarkStart w:id="0" w:name="_GoBack"/>
      <w:bookmarkEnd w:id="0"/>
    </w:p>
    <w:sectPr w:rsidR="0055268C" w:rsidRPr="00FC664D" w:rsidSect="00FC664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64D"/>
    <w:rsid w:val="0055268C"/>
    <w:rsid w:val="00FC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69F6DB-9D85-49B1-92CE-F648CFD4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6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66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B767D-7D67-4AD3-958E-A4B9B19B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呂兆鈞</dc:creator>
  <cp:keywords/>
  <dc:description/>
  <cp:lastModifiedBy>呂兆鈞</cp:lastModifiedBy>
  <cp:revision>1</cp:revision>
  <dcterms:created xsi:type="dcterms:W3CDTF">2022-10-18T07:42:00Z</dcterms:created>
  <dcterms:modified xsi:type="dcterms:W3CDTF">2022-10-18T07:47:00Z</dcterms:modified>
</cp:coreProperties>
</file>